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496E" w:rsidRDefault="00475A35">
      <w:pPr>
        <w:spacing w:after="0" w:line="240" w:lineRule="auto"/>
      </w:pPr>
      <w:bookmarkStart w:id="0" w:name="_GoBack"/>
      <w:bookmarkEnd w:id="0"/>
      <w:r>
        <w:rPr>
          <w:rFonts w:ascii="Times New Roman" w:eastAsia="Times New Roman" w:hAnsi="Times New Roman" w:cs="Times New Roman"/>
          <w:b/>
        </w:rPr>
        <w:t>PI CHAPTER MEETING MINUTES</w:t>
      </w:r>
    </w:p>
    <w:p w:rsidR="0094496E" w:rsidRDefault="00475A35">
      <w:pPr>
        <w:spacing w:after="0" w:line="240" w:lineRule="auto"/>
      </w:pPr>
      <w:r>
        <w:rPr>
          <w:rFonts w:ascii="Times New Roman" w:eastAsia="Times New Roman" w:hAnsi="Times New Roman" w:cs="Times New Roman"/>
          <w:b/>
        </w:rPr>
        <w:t>SATURDAY, October 24, 2015</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rPr>
        <w:t>Bethel United Church of Christ</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rPr>
        <w:t xml:space="preserve">President Paula Harmon called the meeting to order at 10:00 a.m. There were 29 members present, 2 guests, and Superintendent Ritz, who is also a member of DKG. </w:t>
      </w:r>
      <w:r>
        <w:rPr>
          <w:rFonts w:ascii="Times New Roman" w:eastAsia="Times New Roman" w:hAnsi="Times New Roman" w:cs="Times New Roman"/>
        </w:rPr>
        <w:tab/>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rPr>
        <w:t xml:space="preserve">President Harmon introduced Superintendent Glenda Ritz who spoke about the Blue Ribbon Commission that will focus on building the teaching field in Indiana through infrastructure change across the board of education. She also addressed standards and how the new standards are intended to truly prepare students for post-secondary education; assessments and how she is pushing for a state assessment system that is not pass/fail, but is instead formative for teachers that reduces the “high stakesness” of the assessment; and accountability and how our current accountability method can change from an A to an F in one year without much change. State is currently predicting a 16% drop in English and 20% drop in mathematics. School grade accountability is now in the General Assembly to be discussed. New accountability system is based on a 100 point scale: 50 % performance and 50% growth; the state assessments can change but the same system will still be in place. Her goal is to continue to chip away at the A-F accountability system because no student should have that label attached to them. Poverty level is currently at 22% in Indiana; pre-K needs to be a requirement. </w:t>
      </w:r>
      <w:r>
        <w:rPr>
          <w:rFonts w:ascii="Times New Roman" w:eastAsia="Times New Roman" w:hAnsi="Times New Roman" w:cs="Times New Roman"/>
          <w:i/>
        </w:rPr>
        <w:t>State of Education</w:t>
      </w:r>
      <w:r>
        <w:rPr>
          <w:rFonts w:ascii="Times New Roman" w:eastAsia="Times New Roman" w:hAnsi="Times New Roman" w:cs="Times New Roman"/>
        </w:rPr>
        <w:t xml:space="preserve"> on PBS which focuses on five high school students of poverty and struggle who are transparent about their struggles. Pathways for children are expanding.Google Ed Delaney. The time is gone for teachers to NOT vote.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 xml:space="preserve">Major instructional shift in how we teach—move away from teaching to the text to teaching to the whole student.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How does PLC work need to change? Talk to Darla about what Supt. Ritz mentioned. We are moving toward inquiry based thinking and work. Demand respect for your own autonomy.</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 xml:space="preserve">Supt. Ritz finished speaking at 11:00.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b/>
          <w:i/>
        </w:rPr>
        <w:t>OFFICER &amp; COMMITTEE REPORTS</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Harmon 11:12</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 xml:space="preserve">Alicia Padgett presented the thought for the day, discussing the traits of a hero and reminding us that teachers are heroes.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u w:val="single"/>
        </w:rPr>
        <w:t>Recording Secretary</w:t>
      </w:r>
      <w:r>
        <w:rPr>
          <w:rFonts w:ascii="Times New Roman" w:eastAsia="Times New Roman" w:hAnsi="Times New Roman" w:cs="Times New Roman"/>
        </w:rPr>
        <w:t xml:space="preserve">: Recording Secretary Leslie Wilhelmus presented the minutes from the August 2015 meeting. Kathleen Shipley made a motion to approve the minutes as written, Tamara Payne seconded the motion, and the motion carried.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u w:val="single"/>
        </w:rPr>
        <w:t>Corresponding Secretary</w:t>
      </w:r>
      <w:r>
        <w:rPr>
          <w:rFonts w:ascii="Times New Roman" w:eastAsia="Times New Roman" w:hAnsi="Times New Roman" w:cs="Times New Roman"/>
        </w:rPr>
        <w:t xml:space="preserve">: Leslie Wilhelmus presented minutes for Corresponding Secretary Staci Kinman. A get well soon card was sent to JoAnn Hudson, a happy birthday card was sent to Velma Wortman, past president, who turned 104 this month. </w:t>
      </w:r>
    </w:p>
    <w:p w:rsidR="0094496E" w:rsidRDefault="00475A35">
      <w:pPr>
        <w:spacing w:after="0" w:line="240" w:lineRule="auto"/>
      </w:pPr>
      <w:r>
        <w:rPr>
          <w:rFonts w:ascii="Times New Roman" w:eastAsia="Times New Roman" w:hAnsi="Times New Roman" w:cs="Times New Roman"/>
        </w:rPr>
        <w:t> </w:t>
      </w:r>
    </w:p>
    <w:p w:rsidR="0094496E" w:rsidRDefault="00475A35">
      <w:pPr>
        <w:spacing w:after="0" w:line="240" w:lineRule="auto"/>
      </w:pPr>
      <w:r>
        <w:rPr>
          <w:rFonts w:ascii="Times New Roman" w:eastAsia="Times New Roman" w:hAnsi="Times New Roman" w:cs="Times New Roman"/>
          <w:u w:val="single"/>
        </w:rPr>
        <w:t>Finance</w:t>
      </w:r>
      <w:r>
        <w:rPr>
          <w:rFonts w:ascii="Times New Roman" w:eastAsia="Times New Roman" w:hAnsi="Times New Roman" w:cs="Times New Roman"/>
        </w:rPr>
        <w:t>: Treasurer Melissa Perkins reported that as of October 24, 2015, there is $4,027.46 in the Scholarship Fund for members, $549.18 in the Grant-in-Aid fund, and $9,383.64 in the Checking Account. The total of current assets is $13,960.28.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rPr>
        <w:t xml:space="preserve">Dues are to be mailed in on October 31, 2015. Email and phone contact is being made for members who have not paid. </w:t>
      </w:r>
    </w:p>
    <w:p w:rsidR="0094496E" w:rsidRDefault="00475A35">
      <w:pPr>
        <w:spacing w:after="0" w:line="240" w:lineRule="auto"/>
      </w:pPr>
      <w:r>
        <w:rPr>
          <w:rFonts w:ascii="Times New Roman" w:eastAsia="Times New Roman" w:hAnsi="Times New Roman" w:cs="Times New Roman"/>
        </w:rPr>
        <w:tab/>
      </w:r>
    </w:p>
    <w:p w:rsidR="0094496E" w:rsidRDefault="00475A35">
      <w:pPr>
        <w:spacing w:after="0" w:line="240" w:lineRule="auto"/>
      </w:pPr>
      <w:r>
        <w:rPr>
          <w:rFonts w:ascii="Times New Roman" w:eastAsia="Times New Roman" w:hAnsi="Times New Roman" w:cs="Times New Roman"/>
          <w:u w:val="single"/>
        </w:rPr>
        <w:t>Membership</w:t>
      </w:r>
      <w:r>
        <w:rPr>
          <w:rFonts w:ascii="Times New Roman" w:eastAsia="Times New Roman" w:hAnsi="Times New Roman" w:cs="Times New Roman"/>
        </w:rPr>
        <w:t xml:space="preserve">: Laurie Sammet reported that New Member Recruitment is going strong. Laurie sent a note along with membership information and an invitation to an informational meeting. Initiation will be at the December 12, 2015 and Bethel United Church of Christ. </w:t>
      </w:r>
    </w:p>
    <w:p w:rsidR="0094496E" w:rsidRDefault="00475A35">
      <w:pPr>
        <w:spacing w:after="0" w:line="240" w:lineRule="auto"/>
      </w:pPr>
      <w:r>
        <w:rPr>
          <w:rFonts w:ascii="Times New Roman" w:eastAsia="Times New Roman" w:hAnsi="Times New Roman" w:cs="Times New Roman"/>
        </w:rPr>
        <w:tab/>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b/>
          <w:i/>
        </w:rPr>
        <w:t>OLD BUSINESS</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rPr>
        <w:t>No old business.</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b/>
          <w:i/>
        </w:rPr>
        <w:t>NEW BUSINESS</w:t>
      </w:r>
    </w:p>
    <w:p w:rsidR="0094496E" w:rsidRDefault="00475A35">
      <w:pPr>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4496E" w:rsidRDefault="00475A35">
      <w:pPr>
        <w:spacing w:after="0" w:line="240" w:lineRule="auto"/>
      </w:pPr>
      <w:r>
        <w:rPr>
          <w:rFonts w:ascii="Times New Roman" w:eastAsia="Times New Roman" w:hAnsi="Times New Roman" w:cs="Times New Roman"/>
        </w:rPr>
        <w:t xml:space="preserve">Paula introduced Angie Schonberger, the professional growth and professional affairs committee member, who spoke to us about the 2017 Fall Arts Retreat. She is pushing for the 2017 retreat to be in St. Meinrad.  The retreat consists of poetry, singing, art, and companionship. This retreat can count as professional development points. She also discussed the state convention and the international convention. </w:t>
      </w:r>
    </w:p>
    <w:p w:rsidR="0094496E" w:rsidRDefault="00475A35">
      <w:pPr>
        <w:spacing w:after="0" w:line="240" w:lineRule="auto"/>
      </w:pPr>
      <w:r>
        <w:rPr>
          <w:rFonts w:ascii="Times New Roman" w:eastAsia="Times New Roman" w:hAnsi="Times New Roman" w:cs="Times New Roman"/>
        </w:rPr>
        <w:t xml:space="preserve"> </w:t>
      </w:r>
    </w:p>
    <w:p w:rsidR="0094496E" w:rsidRDefault="00475A35">
      <w:pPr>
        <w:spacing w:after="0" w:line="240" w:lineRule="auto"/>
      </w:pPr>
      <w:r>
        <w:rPr>
          <w:rFonts w:ascii="Times New Roman" w:eastAsia="Times New Roman" w:hAnsi="Times New Roman" w:cs="Times New Roman"/>
        </w:rPr>
        <w:t xml:space="preserve">Please note the following dates: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rPr>
        <w:t xml:space="preserve">November 6th &amp; 7th - Fall Arts Retreat </w:t>
      </w:r>
    </w:p>
    <w:p w:rsidR="0094496E" w:rsidRDefault="00475A35">
      <w:pPr>
        <w:spacing w:after="0" w:line="240" w:lineRule="auto"/>
      </w:pPr>
      <w:r>
        <w:rPr>
          <w:rFonts w:ascii="Times New Roman" w:eastAsia="Times New Roman" w:hAnsi="Times New Roman" w:cs="Times New Roman"/>
        </w:rPr>
        <w:t>April 23</w:t>
      </w:r>
      <w:r>
        <w:rPr>
          <w:rFonts w:ascii="Times New Roman" w:eastAsia="Times New Roman" w:hAnsi="Times New Roman" w:cs="Times New Roman"/>
          <w:sz w:val="13"/>
          <w:szCs w:val="13"/>
          <w:vertAlign w:val="superscript"/>
        </w:rPr>
        <w:t>rd</w:t>
      </w:r>
      <w:r>
        <w:rPr>
          <w:rFonts w:ascii="Times New Roman" w:eastAsia="Times New Roman" w:hAnsi="Times New Roman" w:cs="Times New Roman"/>
        </w:rPr>
        <w:t xml:space="preserve"> – Terre Haute – DKG State Convention </w:t>
      </w:r>
    </w:p>
    <w:p w:rsidR="0094496E" w:rsidRDefault="00475A35">
      <w:pPr>
        <w:spacing w:after="0" w:line="240" w:lineRule="auto"/>
      </w:pPr>
      <w:r>
        <w:rPr>
          <w:rFonts w:ascii="Times New Roman" w:eastAsia="Times New Roman" w:hAnsi="Times New Roman" w:cs="Times New Roman"/>
        </w:rPr>
        <w:t xml:space="preserve">Next Summer – International DKG Convention – Nashville, TN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Michelle Eykamp presented that we are discussing how to increase our Scholarship Fund for high school student scholarship. The application will go online for students to apply on December 1, 2015 and the deadline will be March 1, 2016. She continued to encourage us to encourage students to apply.</w:t>
      </w:r>
    </w:p>
    <w:p w:rsidR="0094496E" w:rsidRDefault="0094496E">
      <w:pPr>
        <w:spacing w:after="0" w:line="240" w:lineRule="auto"/>
      </w:pPr>
    </w:p>
    <w:p w:rsidR="0094496E" w:rsidRDefault="00475A35">
      <w:pPr>
        <w:spacing w:after="0" w:line="240" w:lineRule="auto"/>
      </w:pPr>
      <w:bookmarkStart w:id="1" w:name="h.gjdgxs" w:colFirst="0" w:colLast="0"/>
      <w:bookmarkEnd w:id="1"/>
      <w:r>
        <w:rPr>
          <w:rFonts w:ascii="Times New Roman" w:eastAsia="Times New Roman" w:hAnsi="Times New Roman" w:cs="Times New Roman"/>
          <w:sz w:val="24"/>
          <w:szCs w:val="24"/>
        </w:rPr>
        <w:t xml:space="preserve">Sarah Calli discussed WNIN Kids Fest on Sept. 19, 2015. Reitz Student Council and TeenPower students volunteered and made hats for children. The event was a success.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Linda Hape presented on the Finance Committee’s report. The yearly budget is based on the yearly membership. We currently have 92 active members.  We take in $6,440; $3,680 goes to the state and international level. The amount we keep at the local level from dues is $1,380.00. The budget will be put on the website and will be prepared for approval at the December meeting.</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Christmas in October. Those in attendance selected Christmas “ornaments” with items to be donated to Hangers. Karen Mills, whose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Scholars program began Hangers, says that Hangers will take ANY item: mens clothes, womens clothes, maternity clothes, baby clothes, etc. Carol Ballard stated that boys and girls size 8-10 clothes are in high demand. Hotel toiletries are a big hit as well. If you can bring any of these items to the December meeting, the items will be much appreciated. Donations can be made from schools as well.</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 xml:space="preserve">We are still looking for a hostess for the fun summer meeting.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 xml:space="preserve">President Harmon asked for ideas for a fun activity for an evening in February. Painting with a Twist was suggested. </w:t>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sz w:val="24"/>
          <w:szCs w:val="24"/>
        </w:rPr>
        <w:t>A Nominee Committee Chair is needed to make phone calls for future officer elections.</w:t>
      </w:r>
    </w:p>
    <w:p w:rsidR="0094496E" w:rsidRDefault="00475A35">
      <w:pPr>
        <w:spacing w:after="0" w:line="240" w:lineRule="auto"/>
      </w:pPr>
      <w:r>
        <w:rPr>
          <w:rFonts w:ascii="Times New Roman" w:eastAsia="Times New Roman" w:hAnsi="Times New Roman" w:cs="Times New Roman"/>
          <w:sz w:val="24"/>
          <w:szCs w:val="24"/>
        </w:rPr>
        <w:t xml:space="preserve"> </w:t>
      </w:r>
    </w:p>
    <w:p w:rsidR="0094496E" w:rsidRDefault="00475A35">
      <w:pPr>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4496E" w:rsidRDefault="00475A35">
      <w:pPr>
        <w:spacing w:after="0" w:line="240" w:lineRule="auto"/>
      </w:pPr>
      <w:r>
        <w:rPr>
          <w:rFonts w:ascii="Times New Roman" w:eastAsia="Times New Roman" w:hAnsi="Times New Roman" w:cs="Times New Roman"/>
        </w:rPr>
        <w:t xml:space="preserve">Cindy Shoulders led us in singing the Delta Kappa Gamma Song. </w:t>
      </w:r>
    </w:p>
    <w:p w:rsidR="0094496E" w:rsidRDefault="0094496E">
      <w:pPr>
        <w:spacing w:after="0" w:line="240" w:lineRule="auto"/>
      </w:pP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rPr>
        <w:t xml:space="preserve">Michelle Eykamp moved to adjourn, Leslie Wilhelmus seconded. The meeting adjourned at 10:49 a.m.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4496E" w:rsidRDefault="0094496E">
      <w:pPr>
        <w:spacing w:after="0" w:line="240" w:lineRule="auto"/>
      </w:pPr>
    </w:p>
    <w:p w:rsidR="0094496E" w:rsidRDefault="00475A35">
      <w:pPr>
        <w:spacing w:after="0" w:line="240" w:lineRule="auto"/>
      </w:pPr>
      <w:r>
        <w:rPr>
          <w:rFonts w:ascii="Times New Roman" w:eastAsia="Times New Roman" w:hAnsi="Times New Roman" w:cs="Times New Roman"/>
        </w:rPr>
        <w:t>Respectfully submitted,</w:t>
      </w:r>
    </w:p>
    <w:p w:rsidR="0094496E" w:rsidRDefault="00475A35">
      <w:pPr>
        <w:spacing w:after="0" w:line="240" w:lineRule="auto"/>
      </w:pPr>
      <w:r>
        <w:rPr>
          <w:rFonts w:ascii="Times New Roman" w:eastAsia="Times New Roman" w:hAnsi="Times New Roman" w:cs="Times New Roman"/>
        </w:rPr>
        <w:t>Leslie Wilhelmus</w:t>
      </w:r>
    </w:p>
    <w:p w:rsidR="0094496E" w:rsidRDefault="00475A35">
      <w:pPr>
        <w:spacing w:after="0" w:line="240" w:lineRule="auto"/>
      </w:pPr>
      <w:r>
        <w:rPr>
          <w:rFonts w:ascii="Times New Roman" w:eastAsia="Times New Roman" w:hAnsi="Times New Roman" w:cs="Times New Roman"/>
        </w:rPr>
        <w:t xml:space="preserve">Recording Secretary </w:t>
      </w:r>
    </w:p>
    <w:p w:rsidR="0094496E" w:rsidRDefault="0094496E"/>
    <w:sectPr w:rsidR="0094496E" w:rsidSect="00D93FE0">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oNotTrackMoves/>
  <w:defaultTabStop w:val="720"/>
  <w:characterSpacingControl w:val="doNotCompress"/>
  <w:compat/>
  <w:rsids>
    <w:rsidRoot w:val="0094496E"/>
    <w:rsid w:val="00475A35"/>
    <w:rsid w:val="0094496E"/>
    <w:rsid w:val="00D93FE0"/>
    <w:rsid w:val="00E76718"/>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3FE0"/>
  </w:style>
  <w:style w:type="paragraph" w:styleId="Heading1">
    <w:name w:val="heading 1"/>
    <w:basedOn w:val="Normal"/>
    <w:next w:val="Normal"/>
    <w:rsid w:val="00D93FE0"/>
    <w:pPr>
      <w:keepNext/>
      <w:keepLines/>
      <w:spacing w:before="480" w:after="120"/>
      <w:contextualSpacing/>
      <w:outlineLvl w:val="0"/>
    </w:pPr>
    <w:rPr>
      <w:b/>
      <w:sz w:val="48"/>
      <w:szCs w:val="48"/>
    </w:rPr>
  </w:style>
  <w:style w:type="paragraph" w:styleId="Heading2">
    <w:name w:val="heading 2"/>
    <w:basedOn w:val="Normal"/>
    <w:next w:val="Normal"/>
    <w:rsid w:val="00D93FE0"/>
    <w:pPr>
      <w:keepNext/>
      <w:keepLines/>
      <w:spacing w:before="360" w:after="80"/>
      <w:contextualSpacing/>
      <w:outlineLvl w:val="1"/>
    </w:pPr>
    <w:rPr>
      <w:b/>
      <w:sz w:val="36"/>
      <w:szCs w:val="36"/>
    </w:rPr>
  </w:style>
  <w:style w:type="paragraph" w:styleId="Heading3">
    <w:name w:val="heading 3"/>
    <w:basedOn w:val="Normal"/>
    <w:next w:val="Normal"/>
    <w:rsid w:val="00D93FE0"/>
    <w:pPr>
      <w:keepNext/>
      <w:keepLines/>
      <w:spacing w:before="280" w:after="80"/>
      <w:contextualSpacing/>
      <w:outlineLvl w:val="2"/>
    </w:pPr>
    <w:rPr>
      <w:b/>
      <w:sz w:val="28"/>
      <w:szCs w:val="28"/>
    </w:rPr>
  </w:style>
  <w:style w:type="paragraph" w:styleId="Heading4">
    <w:name w:val="heading 4"/>
    <w:basedOn w:val="Normal"/>
    <w:next w:val="Normal"/>
    <w:rsid w:val="00D93FE0"/>
    <w:pPr>
      <w:keepNext/>
      <w:keepLines/>
      <w:spacing w:before="240" w:after="40"/>
      <w:contextualSpacing/>
      <w:outlineLvl w:val="3"/>
    </w:pPr>
    <w:rPr>
      <w:b/>
      <w:sz w:val="24"/>
      <w:szCs w:val="24"/>
    </w:rPr>
  </w:style>
  <w:style w:type="paragraph" w:styleId="Heading5">
    <w:name w:val="heading 5"/>
    <w:basedOn w:val="Normal"/>
    <w:next w:val="Normal"/>
    <w:rsid w:val="00D93FE0"/>
    <w:pPr>
      <w:keepNext/>
      <w:keepLines/>
      <w:spacing w:before="220" w:after="40"/>
      <w:contextualSpacing/>
      <w:outlineLvl w:val="4"/>
    </w:pPr>
    <w:rPr>
      <w:b/>
    </w:rPr>
  </w:style>
  <w:style w:type="paragraph" w:styleId="Heading6">
    <w:name w:val="heading 6"/>
    <w:basedOn w:val="Normal"/>
    <w:next w:val="Normal"/>
    <w:rsid w:val="00D93FE0"/>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D93FE0"/>
    <w:pPr>
      <w:keepNext/>
      <w:keepLines/>
      <w:spacing w:before="480" w:after="120"/>
      <w:contextualSpacing/>
    </w:pPr>
    <w:rPr>
      <w:b/>
      <w:sz w:val="72"/>
      <w:szCs w:val="72"/>
    </w:rPr>
  </w:style>
  <w:style w:type="paragraph" w:styleId="Subtitle">
    <w:name w:val="Subtitle"/>
    <w:basedOn w:val="Normal"/>
    <w:next w:val="Normal"/>
    <w:rsid w:val="00D93FE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 Paula</dc:creator>
  <cp:lastModifiedBy>Kathryn Lutz</cp:lastModifiedBy>
  <cp:revision>2</cp:revision>
  <dcterms:created xsi:type="dcterms:W3CDTF">2015-12-04T23:39:00Z</dcterms:created>
  <dcterms:modified xsi:type="dcterms:W3CDTF">2015-12-04T23:39:00Z</dcterms:modified>
</cp:coreProperties>
</file>